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教学设计</w:t>
      </w:r>
    </w:p>
    <w:p>
      <w:pPr>
        <w:rPr>
          <w:rFonts w:hint="eastAsia"/>
          <w:sz w:val="24"/>
          <w:szCs w:val="24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单位：兰西县兰河乡中心校      </w:t>
      </w:r>
      <w:r>
        <w:rPr>
          <w:rFonts w:hint="eastAsia" w:ascii="黑体" w:hAnsi="黑体" w:eastAsia="黑体" w:cs="黑体"/>
          <w:sz w:val="28"/>
          <w:szCs w:val="28"/>
        </w:rPr>
        <w:t>教者：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毕微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</w:rPr>
        <w:t xml:space="preserve">日期： 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2023</w:t>
      </w:r>
      <w:r>
        <w:rPr>
          <w:rFonts w:hint="eastAsia" w:ascii="黑体" w:hAnsi="黑体" w:eastAsia="黑体" w:cs="黑体"/>
          <w:sz w:val="28"/>
          <w:szCs w:val="28"/>
        </w:rPr>
        <w:t>年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 w:cs="黑体"/>
          <w:sz w:val="28"/>
          <w:szCs w:val="28"/>
        </w:rPr>
        <w:t>月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12</w:t>
      </w:r>
      <w:r>
        <w:rPr>
          <w:rFonts w:hint="eastAsia" w:ascii="黑体" w:hAnsi="黑体" w:eastAsia="黑体" w:cs="黑体"/>
          <w:sz w:val="28"/>
          <w:szCs w:val="28"/>
        </w:rPr>
        <w:t xml:space="preserve"> 日</w:t>
      </w:r>
    </w:p>
    <w:tbl>
      <w:tblPr>
        <w:tblStyle w:val="4"/>
        <w:tblW w:w="0" w:type="auto"/>
        <w:tblInd w:w="1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2322"/>
        <w:gridCol w:w="1672"/>
        <w:gridCol w:w="1359"/>
        <w:gridCol w:w="1304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学科</w:t>
            </w:r>
          </w:p>
        </w:tc>
        <w:tc>
          <w:tcPr>
            <w:tcW w:w="23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英语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教研时间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四年级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课时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第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年班</w:t>
            </w:r>
          </w:p>
        </w:tc>
        <w:tc>
          <w:tcPr>
            <w:tcW w:w="23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四年一班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教者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毕微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审核人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孟祥云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课题</w:t>
            </w:r>
          </w:p>
        </w:tc>
        <w:tc>
          <w:tcPr>
            <w:tcW w:w="823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Unit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At the farm  part B Let’s learn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研课人</w:t>
            </w:r>
          </w:p>
        </w:tc>
        <w:tc>
          <w:tcPr>
            <w:tcW w:w="823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 xml:space="preserve">李德权  孟祥云  李婷婷  王子默  张晶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1" w:hRule="atLeast"/>
        </w:trPr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导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目 标</w:t>
            </w:r>
          </w:p>
        </w:tc>
        <w:tc>
          <w:tcPr>
            <w:tcW w:w="8232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hanging="240" w:hangingChars="1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学生能够听、说、认读单词：horse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cow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hen和sheep及其复数形式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(ABC）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280" w:hanging="240" w:hangingChars="1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能够运用核心句型：Are these…? 及答语：Yes,they are./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No, they aren’t.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并能用恰当的形容词描述动物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AB)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hanging="240" w:hangingChars="1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培养学生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对动物的喜爱之情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(ABC)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重 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难 点</w:t>
            </w:r>
          </w:p>
        </w:tc>
        <w:tc>
          <w:tcPr>
            <w:tcW w:w="8232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720" w:hanging="720" w:hangingChars="3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重点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学习单词：horse ，cow ，hen 和 sheep 及其复数形式。能运用核心句型：Are these…? 及答语：Yes,they are./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No, they aren’t.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(ABC)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难点：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s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heep 的复数形式以及horse 复数形式的读音。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(AB)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教 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工 具</w:t>
            </w:r>
          </w:p>
        </w:tc>
        <w:tc>
          <w:tcPr>
            <w:tcW w:w="823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PPT课件、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图片、单词卡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步 骤</w:t>
            </w:r>
          </w:p>
        </w:tc>
        <w:tc>
          <w:tcPr>
            <w:tcW w:w="535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学案设计流程</w:t>
            </w:r>
          </w:p>
        </w:tc>
        <w:tc>
          <w:tcPr>
            <w:tcW w:w="287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设计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1" w:hRule="atLeast"/>
        </w:trPr>
        <w:tc>
          <w:tcPr>
            <w:tcW w:w="14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Step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Warm-up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Step2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 Presentation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Step3：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Practi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ce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Step4：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Add- activities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Step5：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Summary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Step6：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Homework</w:t>
            </w:r>
          </w:p>
        </w:tc>
        <w:tc>
          <w:tcPr>
            <w:tcW w:w="5353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1活动：师生问答(ABC)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39" w:leftChars="114" w:firstLine="0" w:firstLine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根据图片提示师生问答引出主题。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40" w:hanging="240" w:hangingChars="1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40" w:hanging="240" w:hangingChars="1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40" w:hanging="240" w:hangingChars="1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40" w:hanging="240" w:hangingChars="1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40" w:hanging="240" w:hangingChars="1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出示42页情境图，同桌间相互讨论，一共有多少种动物？生回答。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(AB)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70" w:leftChars="-100" w:hanging="480" w:hanging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 2.师将主情景图的马图片圈出来，提问学生这是什么动物？慢速说horse，让学生仔细听，听到了哪个字母？提问学生。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(AB)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40" w:hanging="240" w:hangingChars="1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3.师根据发音出示字母组合or，出示之前学过的单词中有字母组合or的单词，morning领读。听录音并跟读。简单操练，高低声。找个别学生读单词。This is a horse.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69" w:leftChars="14" w:hanging="240" w:hangingChars="1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4.出示几匹马一起的图片，听音频，思考马的复数怎么变？教师出示课件-s。These are horses.教师指着其他动物的图片问Are these horses? Yes, they are. No,they aren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’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t.师领读。(AB)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69" w:leftChars="14" w:hanging="240" w:hangingChars="1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5.同理，讲解cow,hen和sheep.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69" w:leftChars="14" w:hanging="240" w:hangingChars="1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理解句子Are these hens? Yes,they are. No,they aren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’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t.引导学生发现sheep的单复数和其他一个单词的单复数有什么不同？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69" w:leftChars="14" w:hanging="240" w:hangingChars="1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播放动画，学生跟读。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69" w:leftChars="14" w:hanging="240" w:hangingChars="1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情感升华：我们要爱护动物。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69" w:leftChars="14" w:hanging="240" w:hangingChars="1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69" w:leftChars="14" w:hanging="240" w:hangingChars="1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1.快指快说(ABC)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69" w:leftChars="14" w:hanging="240" w:hangingChars="1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2.聚光灯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69" w:leftChars="14" w:hanging="240" w:hangingChars="1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69" w:leftChars="14" w:hanging="240" w:hangingChars="1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69" w:leftChars="14" w:hanging="240" w:hangingChars="1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tabs>
                <w:tab w:val="clear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69" w:leftChars="14" w:hanging="240" w:hangingChars="1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Draw and say.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39" w:leftChars="114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师引导学生想象农场里都有什么？描绘自己的农场。叫同学将自己的画上前展示，并和同学做对话。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-90" w:left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What do you learn this class?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Chars="-100"/>
              <w:jc w:val="left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  <w:t xml:space="preserve">    C层学生先回答，B层学生，A层学生进行补充。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Chars="-100"/>
              <w:jc w:val="left"/>
              <w:textAlignment w:val="auto"/>
              <w:rPr>
                <w:rFonts w:hint="default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  <w:t xml:space="preserve">    最后教师总结。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2.课堂检测。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1.读今日所学单词。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269" w:leftChars="14" w:hanging="240" w:hangingChars="10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2.和朋友一起画一张农场的图画，用今日所学句型进行对话问答。</w:t>
            </w:r>
          </w:p>
        </w:tc>
        <w:tc>
          <w:tcPr>
            <w:tcW w:w="2879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生用完整的句子回答问题，锻炼学生的语言实践量；同时调动学生的热情，引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课题《Unit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At the farm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由部分猜测整体，激发学生兴趣；听音确定单词字母，帮助学生将自然拼读的拼读技巧应用到单词中，让学生联系到学过的单词中确实是发这个音，提出佐证；由单数引出复数形式，并借两个句型，操练单词，在句中学习单词，学习单词的同时操练句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强调sheep的单复数是一样的。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不同形式的游戏，从单词的音、形、义上来操练单词，帮助学生记忆单词。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帮助学生更好的掌握新词，理解句子的意思，进一步培养他们的语言交际能力，发挥学生的主体作用。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总结本节课所学，方便学生记住本节课重点；检测学生对于本节课的重点知识掌握情况。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7" w:hRule="atLeast"/>
        </w:trPr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241" w:firstLineChars="1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板书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241" w:firstLineChars="10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设计</w:t>
            </w:r>
          </w:p>
        </w:tc>
        <w:tc>
          <w:tcPr>
            <w:tcW w:w="8232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宋体" w:hAnsi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8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36"/>
                <w:szCs w:val="24"/>
                <w:lang w:val="en-US" w:eastAsia="zh-CN"/>
              </w:rPr>
              <w:t>Unit4 At the farm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240" w:firstLineChars="100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240" w:firstLineChars="100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2986405</wp:posOffset>
                  </wp:positionH>
                  <wp:positionV relativeFrom="paragraph">
                    <wp:posOffset>144145</wp:posOffset>
                  </wp:positionV>
                  <wp:extent cx="506730" cy="694690"/>
                  <wp:effectExtent l="0" t="0" r="1270" b="3810"/>
                  <wp:wrapNone/>
                  <wp:docPr id="4" name="图片 4" descr="1678450427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67845042741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730" cy="694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3512820</wp:posOffset>
                  </wp:positionH>
                  <wp:positionV relativeFrom="paragraph">
                    <wp:posOffset>147320</wp:posOffset>
                  </wp:positionV>
                  <wp:extent cx="512445" cy="702310"/>
                  <wp:effectExtent l="0" t="0" r="8255" b="8890"/>
                  <wp:wrapNone/>
                  <wp:docPr id="5" name="图片 5" descr="16784504995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67845049950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445" cy="702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4041775</wp:posOffset>
                  </wp:positionH>
                  <wp:positionV relativeFrom="paragraph">
                    <wp:posOffset>147955</wp:posOffset>
                  </wp:positionV>
                  <wp:extent cx="520065" cy="712470"/>
                  <wp:effectExtent l="0" t="0" r="635" b="11430"/>
                  <wp:wrapNone/>
                  <wp:docPr id="1" name="图片 1" descr="16784502279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6784502279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0065" cy="712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4584700</wp:posOffset>
                  </wp:positionH>
                  <wp:positionV relativeFrom="paragraph">
                    <wp:posOffset>143510</wp:posOffset>
                  </wp:positionV>
                  <wp:extent cx="525780" cy="720090"/>
                  <wp:effectExtent l="0" t="0" r="7620" b="3810"/>
                  <wp:wrapNone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78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These are horses.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Are these hens?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240" w:firstLineChars="100"/>
              <w:jc w:val="both"/>
              <w:textAlignment w:val="auto"/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 xml:space="preserve">Yes,they are.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240" w:firstLineChars="100"/>
              <w:jc w:val="both"/>
              <w:textAlignment w:val="auto"/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 xml:space="preserve">         No, they aren</w:t>
            </w:r>
            <w:r>
              <w:rPr>
                <w:rFonts w:hint="default" w:ascii="微软雅黑" w:hAnsi="微软雅黑" w:eastAsia="微软雅黑" w:cs="微软雅黑"/>
                <w:sz w:val="24"/>
                <w:lang w:val="en-US" w:eastAsia="zh-CN"/>
              </w:rPr>
              <w:t>’</w:t>
            </w: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 xml:space="preserve">t. 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240" w:firstLineChars="100"/>
              <w:jc w:val="both"/>
              <w:textAlignment w:val="auto"/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</w:pPr>
            <w:r>
              <w:rPr>
                <w:rFonts w:hint="default" w:ascii="微软雅黑" w:hAnsi="微软雅黑" w:eastAsia="微软雅黑" w:cs="微软雅黑"/>
                <w:sz w:val="24"/>
                <w:lang w:val="en-US" w:eastAsia="zh-CN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3072765</wp:posOffset>
                  </wp:positionH>
                  <wp:positionV relativeFrom="paragraph">
                    <wp:posOffset>146050</wp:posOffset>
                  </wp:positionV>
                  <wp:extent cx="455295" cy="623570"/>
                  <wp:effectExtent l="0" t="0" r="1905" b="11430"/>
                  <wp:wrapNone/>
                  <wp:docPr id="7" name="图片 7" descr="1678450650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67845065025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295" cy="623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微软雅黑" w:hAnsi="微软雅黑" w:eastAsia="微软雅黑" w:cs="微软雅黑"/>
                <w:sz w:val="24"/>
                <w:lang w:val="en-US" w:eastAsia="zh-CN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3607435</wp:posOffset>
                  </wp:positionH>
                  <wp:positionV relativeFrom="paragraph">
                    <wp:posOffset>156845</wp:posOffset>
                  </wp:positionV>
                  <wp:extent cx="449580" cy="615950"/>
                  <wp:effectExtent l="0" t="0" r="7620" b="6350"/>
                  <wp:wrapNone/>
                  <wp:docPr id="9" name="图片 9" descr="16784507118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167845071189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580" cy="61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4085590</wp:posOffset>
                  </wp:positionH>
                  <wp:positionV relativeFrom="paragraph">
                    <wp:posOffset>163195</wp:posOffset>
                  </wp:positionV>
                  <wp:extent cx="487680" cy="668020"/>
                  <wp:effectExtent l="0" t="0" r="7620" b="5080"/>
                  <wp:wrapNone/>
                  <wp:docPr id="10" name="图片 10" descr="16784507835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167845078351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80" cy="668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微软雅黑" w:hAnsi="微软雅黑" w:eastAsia="微软雅黑" w:cs="微软雅黑"/>
                <w:sz w:val="24"/>
                <w:lang w:val="en-US" w:eastAsia="zh-CN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4607560</wp:posOffset>
                  </wp:positionH>
                  <wp:positionV relativeFrom="paragraph">
                    <wp:posOffset>160020</wp:posOffset>
                  </wp:positionV>
                  <wp:extent cx="494030" cy="676275"/>
                  <wp:effectExtent l="0" t="0" r="1270" b="9525"/>
                  <wp:wrapNone/>
                  <wp:docPr id="12" name="图片 12" descr="1678450881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167845088140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03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 xml:space="preserve">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 xml:space="preserve">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微软雅黑" w:hAnsi="微软雅黑" w:eastAsia="微软雅黑" w:cs="微软雅黑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微软雅黑" w:hAnsi="微软雅黑" w:eastAsia="微软雅黑" w:cs="微软雅黑"/>
                <w:sz w:val="28"/>
                <w:szCs w:val="21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eastAsia="微软雅黑" w:cs="Times New Roman"/>
                <w:sz w:val="28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240" w:firstLineChars="100"/>
              <w:jc w:val="both"/>
              <w:textAlignment w:val="auto"/>
              <w:rPr>
                <w:rFonts w:hint="default" w:ascii="微软雅黑" w:hAnsi="微软雅黑" w:eastAsia="微软雅黑" w:cs="微软雅黑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240" w:firstLineChars="100"/>
              <w:jc w:val="both"/>
              <w:textAlignment w:val="auto"/>
              <w:rPr>
                <w:rFonts w:hint="default" w:ascii="微软雅黑" w:hAnsi="微软雅黑" w:eastAsia="微软雅黑" w:cs="微软雅黑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240" w:firstLineChars="100"/>
              <w:jc w:val="both"/>
              <w:textAlignment w:val="auto"/>
              <w:rPr>
                <w:rFonts w:hint="default" w:ascii="微软雅黑" w:hAnsi="微软雅黑" w:eastAsia="微软雅黑" w:cs="微软雅黑"/>
                <w:sz w:val="24"/>
                <w:lang w:val="en-US" w:eastAsia="zh-CN"/>
              </w:rPr>
            </w:pPr>
          </w:p>
        </w:tc>
      </w:tr>
    </w:tbl>
    <w:p>
      <w:pPr>
        <w:rPr>
          <w:rFonts w:hint="eastAsia"/>
          <w:sz w:val="13"/>
          <w:szCs w:val="13"/>
        </w:rPr>
      </w:pPr>
      <w:bookmarkStart w:id="0" w:name="_GoBack"/>
      <w:bookmarkEnd w:id="0"/>
    </w:p>
    <w:p/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z4vdRNAAAAACAQAADwAAAAAAAAABACAAAAAiAAAAZHJzL2Rvd25y&#10;ZXYueG1sUEsBAhQAFAAAAAgAh07iQEMj2UfNAQAAmAMAAA4AAAAAAAAAAQAgAAAAH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FE7C98"/>
    <w:multiLevelType w:val="singleLevel"/>
    <w:tmpl w:val="83FE7C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FF49E3D"/>
    <w:multiLevelType w:val="singleLevel"/>
    <w:tmpl w:val="AFF49E3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A42CD45"/>
    <w:multiLevelType w:val="singleLevel"/>
    <w:tmpl w:val="5A42CD45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2MmMyMjY4ZDdmMGQ5ZTAzNDk2YWNhNWQyZTdjYTUifQ=="/>
  </w:docVars>
  <w:rsids>
    <w:rsidRoot w:val="00000000"/>
    <w:rsid w:val="00CB463A"/>
    <w:rsid w:val="02713602"/>
    <w:rsid w:val="0281282A"/>
    <w:rsid w:val="02E42DB9"/>
    <w:rsid w:val="05E01621"/>
    <w:rsid w:val="0A5B6057"/>
    <w:rsid w:val="0B0D6068"/>
    <w:rsid w:val="0CA041F5"/>
    <w:rsid w:val="0E291EED"/>
    <w:rsid w:val="112371A2"/>
    <w:rsid w:val="11A72848"/>
    <w:rsid w:val="141D612B"/>
    <w:rsid w:val="15475B55"/>
    <w:rsid w:val="15836462"/>
    <w:rsid w:val="15D46CBD"/>
    <w:rsid w:val="163F44E4"/>
    <w:rsid w:val="16D47FF8"/>
    <w:rsid w:val="16E80B38"/>
    <w:rsid w:val="18AA429F"/>
    <w:rsid w:val="1C536B8E"/>
    <w:rsid w:val="1CBD04AB"/>
    <w:rsid w:val="1E9B5F62"/>
    <w:rsid w:val="1F9673E4"/>
    <w:rsid w:val="231B425B"/>
    <w:rsid w:val="257B0F03"/>
    <w:rsid w:val="26104DF6"/>
    <w:rsid w:val="28DE5320"/>
    <w:rsid w:val="2D79573B"/>
    <w:rsid w:val="2E956712"/>
    <w:rsid w:val="2F032695"/>
    <w:rsid w:val="30DE0729"/>
    <w:rsid w:val="31BE28A4"/>
    <w:rsid w:val="349241E7"/>
    <w:rsid w:val="34F14D3E"/>
    <w:rsid w:val="39F33F67"/>
    <w:rsid w:val="3C461E13"/>
    <w:rsid w:val="40520D87"/>
    <w:rsid w:val="409E4E65"/>
    <w:rsid w:val="46DD0E0F"/>
    <w:rsid w:val="49BE123B"/>
    <w:rsid w:val="4AFD2237"/>
    <w:rsid w:val="4BFC24EE"/>
    <w:rsid w:val="4DD02E69"/>
    <w:rsid w:val="4DE14F81"/>
    <w:rsid w:val="4EFA0F67"/>
    <w:rsid w:val="50C07F8E"/>
    <w:rsid w:val="512A5408"/>
    <w:rsid w:val="536F7A4A"/>
    <w:rsid w:val="552A00CC"/>
    <w:rsid w:val="57003838"/>
    <w:rsid w:val="583F3E8F"/>
    <w:rsid w:val="59750B19"/>
    <w:rsid w:val="5A44578C"/>
    <w:rsid w:val="5E5C24D7"/>
    <w:rsid w:val="5E8403EA"/>
    <w:rsid w:val="62E80384"/>
    <w:rsid w:val="674F751F"/>
    <w:rsid w:val="6C7A6DEC"/>
    <w:rsid w:val="75216196"/>
    <w:rsid w:val="76260D63"/>
    <w:rsid w:val="79786DA9"/>
    <w:rsid w:val="7ADB5098"/>
    <w:rsid w:val="7CFC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1319</Words>
  <Characters>1750</Characters>
  <Lines>0</Lines>
  <Paragraphs>0</Paragraphs>
  <TotalTime>1</TotalTime>
  <ScaleCrop>false</ScaleCrop>
  <LinksUpToDate>false</LinksUpToDate>
  <CharactersWithSpaces>1982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2023-03-06T11:17:00Z</dcterms:created>
  <dc:creator>HUAWEI</dc:creator>
  <cp:lastModifiedBy>Administrator</cp:lastModifiedBy>
  <dcterms:modified xsi:type="dcterms:W3CDTF">2023-03-14T07:42:13Z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A518D52EBC2D4912A995FCD1CCF2C062</vt:lpwstr>
  </property>
</Properties>
</file>